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FF" w:rsidRDefault="000A57FF" w:rsidP="000A57F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0A57FF" w:rsidRDefault="000A57FF" w:rsidP="000A57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Кыргызской Республики</w:t>
      </w:r>
    </w:p>
    <w:p w:rsidR="000A57FF" w:rsidRDefault="000A57FF" w:rsidP="000A57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</w:rPr>
        <w:t>«</w:t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 xml:space="preserve">О внесении изменений в некоторые законодательные акты Кыргызской Республики по вопросу </w:t>
      </w:r>
    </w:p>
    <w:p w:rsidR="000A57FF" w:rsidRDefault="000A57FF" w:rsidP="000A57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>внедрения комплексной экспертизы проектно-сметной документации на объекты строительства и иные</w:t>
      </w:r>
    </w:p>
    <w:p w:rsidR="000A57FF" w:rsidRDefault="000A57FF" w:rsidP="000A57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 xml:space="preserve"> строительные изменения объектов недвижимости в Кыргызской Республике»</w:t>
      </w:r>
    </w:p>
    <w:p w:rsidR="000A57FF" w:rsidRDefault="000A57FF" w:rsidP="000A57FF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850" w:type="dxa"/>
        <w:tblInd w:w="250" w:type="dxa"/>
        <w:tblLook w:val="04A0" w:firstRow="1" w:lastRow="0" w:firstColumn="1" w:lastColumn="0" w:noHBand="0" w:noVBand="1"/>
      </w:tblPr>
      <w:tblGrid>
        <w:gridCol w:w="7338"/>
        <w:gridCol w:w="87"/>
        <w:gridCol w:w="7425"/>
      </w:tblGrid>
      <w:tr w:rsidR="000A57FF" w:rsidTr="00EB2AC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редакция:</w:t>
            </w: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редакция:</w:t>
            </w:r>
          </w:p>
        </w:tc>
      </w:tr>
      <w:tr w:rsidR="000A57FF" w:rsidTr="00EB2AC9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Кыргызской Республики «О градостроительстве и архитектуре Кыргызской Республики»</w:t>
            </w:r>
          </w:p>
        </w:tc>
      </w:tr>
      <w:tr w:rsidR="000A57FF" w:rsidTr="00EB2AC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Статья 4. Виды и формы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градостроительно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-архитектурной деятельности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видам и формам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-архитектурной деятельности относятся: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поиск идей и вариантов;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проектов, концепций, схем, программ;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научных исследований и экспериментов;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объектов градостроительства и архитектуры;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управление;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норм и правил;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реставрация и восстановление объектов градостроительства и архитектуры;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охрана памятников архитектуры и градостроительного искусства;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пропаганда достижений архитектуры и градостроительства.</w:t>
            </w:r>
          </w:p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Статья 4. Виды и формы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градостроительно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-архитектурной деятельности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видам и формам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-архитектурной деятельности относятся: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поиск идей и вариантов;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проектов, концепций, схем, программ;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научных исследований и экспериментов;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объектов градостроительства и архитектуры;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управление, </w:t>
            </w:r>
            <w:r w:rsidRPr="00B4562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соответствия;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разработка норм и правил;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реставрация и восстановление объектов градостроительства и архитектуры;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охрана памятников архитектуры и градостроительного искусства;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пропаганда достижений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 - экспертиза проектно-сметной документации на объекты строительства и иные строительные изменения объектов недвижимости в порядке, установленном Правительством Кыргызской Республики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.».</w:t>
            </w:r>
            <w:proofErr w:type="gramEnd"/>
          </w:p>
        </w:tc>
      </w:tr>
      <w:tr w:rsidR="000A57FF" w:rsidTr="00EB2AC9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Кыргызской Республики «Об основах градостроительного законодательства Кыргызской Республики»</w:t>
            </w:r>
          </w:p>
        </w:tc>
      </w:tr>
      <w:tr w:rsidR="000A57FF" w:rsidTr="00EB2AC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Статья 2. Компетенция уполномоченных государственных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органов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Уполномоченный государственный орган по разработке и реализации политики в сфере архитектурно-строительной деятельности осуществляет: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разработку проектов нормативных правовых актов в сфере архитектурно-строительной деятельности;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прогнозирование,  проектирование и регулирование системы расселения, определяющие размещение производительных сил, формирование инженерных,  транспортных, социальных инфраструктур с учетом экологического состояния окружающей среды;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выработку концепций и определение основных условий функционирования административно-территориальных единиц во взаимодействии с природной средой;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разработку градостроительных решений по планировке,  застройке, реконструкции и благоустройству административно-территориальных единиц;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сохранение и восстановление историко-культурного наследия, памятников  градостроительства,  архитектуры и монументального искусства, ландшафтов и других охраняемых территорий;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создание системы комплексной подготовки профессиональных кадров в области градостроительства;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взаимосвязанное развитие жилищного,  общественного и производственного фонда при опережающем развитии инженерно-транспортной инфраструктуры;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создание фундаментальной научно-исследовательской и  прикладной базы  развития всех направлений градостроительства в Кыргызской Республике;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экспертизу проектно-сметной документации на строительство и иные строительные изменения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в порядке, установленном Правительством Кыргызской Республики;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управление всеми видами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-архитектурного процесса.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Уполномоченный государственный  орган  по надзору и контролю в сфере архитектурно-строительной деятельности осуществляет: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строительных процессов;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установленных норм, правил, программ, схем, планов и проектов в области архитектурно-строительного процесса;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обеспечением субъектами  строительной  деятельности требований  по безопасности населения,  территорий и населенных пунктов от воздействия опасных (вредных) природных и техногенных, антропогенных явлений и процессов;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оценку соответствия вводимого в эксплуатацию завершенного строительством объекта. </w:t>
            </w:r>
          </w:p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Статья 2. Компетенция уполномоченных государственных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органов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Уполномоченный государственный орган по разработке и реализации политики в сфере архитектурно-строительной деятельности осуществляет: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разработку проектов нормативных правовых актов в сфере архитектурно-строительной деятельности;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прогнозирование,  проектирование и регулирование системы расселения, определяющие размещение производительных сил, формирование инженерных,  транспортных, социальных инфраструктур с учетом экологического состояния окружающей среды;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выработку концепций и определение основных условий функционирования административно-территориальных единиц во взаимодействии с природной средой;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разработку градостроительных решений по планировке,  застройке, реконструкции и благоустройству административно-территориальных единиц;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сохранение и восстановление историко-культурного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наследия, памятников  градостроительства,  архитектуры и монументального искусства, ландшафтов и других охраняемых территорий;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создание системы комплексной подготовки профессиональных кадров в области градостроительства;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взаимосвязанное развитие жилищного,  общественного и производственного фонда при опережающем развитии инженерно-транспортной инфраструктуры;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создание фундаментальной научно-исследовательской и  прикладной базы  развития всех направлений градостроительства в Кыргызской Республике;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экспертизу (архитектурно-строительную, по пожарной, экологической и промышленной безопасности в соответствии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законодательством Кыргызской Республики) проектно-сметной документации на объекты строительства и иные строительные изменения объектов недвижимости в порядке, установленном Правительством Кыргызской Республики;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B92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управление архитектурно-строительным  процессом, </w:t>
            </w:r>
            <w:proofErr w:type="gramStart"/>
            <w:r w:rsidRPr="00B9269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B92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соблюдением требований градостроительного законодательства, норм, правил, проектов и программ всеми субъектами архитектурно-строительного процесса, оценку соответствия завершенного строительством  объекта. </w:t>
            </w:r>
          </w:p>
          <w:p w:rsidR="000A57FF" w:rsidRPr="00B9269F" w:rsidRDefault="000A57FF" w:rsidP="00EB2AC9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>2. Уполномоченный государственный  орган  по надзору и контролю в сфере архитектурно-строительной деятельности осуществляет:</w:t>
            </w:r>
          </w:p>
          <w:p w:rsidR="000A57FF" w:rsidRPr="00B9269F" w:rsidRDefault="000A57FF" w:rsidP="00EB2AC9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1) </w:t>
            </w:r>
            <w:proofErr w:type="gramStart"/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>контроль за</w:t>
            </w:r>
            <w:proofErr w:type="gramEnd"/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качеством строительных процессов;</w:t>
            </w:r>
          </w:p>
          <w:p w:rsidR="000A57FF" w:rsidRPr="00B9269F" w:rsidRDefault="000A57FF" w:rsidP="00EB2AC9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2) </w:t>
            </w:r>
            <w:proofErr w:type="gramStart"/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>контроль за</w:t>
            </w:r>
            <w:proofErr w:type="gramEnd"/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соблюдением установленных норм, правил, программ, схем, планов и проектов в области архитектурно-строительного процесса;</w:t>
            </w:r>
          </w:p>
          <w:p w:rsidR="000A57FF" w:rsidRPr="00B9269F" w:rsidRDefault="000A57FF" w:rsidP="00EB2AC9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3) </w:t>
            </w:r>
            <w:proofErr w:type="gramStart"/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>контроль за</w:t>
            </w:r>
            <w:proofErr w:type="gramEnd"/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обеспечением субъектами  строительной  деятельности требований  по безопасности населения,  территорий и населенных пунктов от воздействия опасных (вредных) природных и техногенных, антропогенных явлений и процессов;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9269F">
              <w:rPr>
                <w:rFonts w:ascii="Times New Roman" w:hAnsi="Times New Roman" w:cs="Times New Roman"/>
                <w:strike/>
                <w:sz w:val="24"/>
                <w:szCs w:val="24"/>
              </w:rPr>
              <w:t>4) оценку соответствия вводимого в эксплуатацию завершенного строительством объекта.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57FF" w:rsidTr="00EB2AC9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 Кыргызской Республики «Об обеспечении пожарной безопасности»</w:t>
            </w:r>
          </w:p>
        </w:tc>
      </w:tr>
      <w:tr w:rsidR="000A57FF" w:rsidTr="00EB2AC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2. Основные понятия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настоящем Законе применяются следующие понятия: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аварийный выход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выход (дверь, люк, окно), который ведет на путь эвакуации, непосредственно наружу или в безопасную зону и который используется как дополнительный выход для спасания людей, но не учитывается при оценке соответствия необходимого количества и размеров эвакуационных путей и выходов условиям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безопасной эвакуации людей при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безопасная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зона, в которой люди защищены от воздействия опасных факторов пожара или в которой опасные факторы пожара отсутствуют;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взрыв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быстрое химическое превращение среды, сопровождающееся выделением энергии и образованием сжатых газов;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взрывоопасная смесь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смесь с воздухом горючих газов, паров легковоспламеняющихся жидкостей, горючих пыли или волокон с нижним концентрационным пределом воспламенения до 65 г/м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переходе их во взвешенное состояние, которая при определенной концентрации и возникновении источника инициирования взрыва способна взорваться;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взрывопожароопасность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объекта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объекта защиты, характеризуемое возможностью возникновения взрыва и развития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горючая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среда, способная воспламеняться при воздействии источника возгорания;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зажигания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средство энергетического воздействия, инициирующее возникновение горения;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 конструктивной пожарной опасности зданий, сооружений и пожарных отсеков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классификационная характеристика зданий, сооружений и пожарных отсеков, определяемая степенью участия строительных конструкций в развитии пожара и образовании опасных факторов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 функциональной пожарной опасности зданий, сооружений и пожарных отсеков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классификационная характеристика зданий, сооружений и пожарных отсеков, определяемая их назначением и особенностями эксплуатации, в том числе особенностями происходящих в них технологических процессов производства;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 установка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аппаратов и технологического оборудования, расположенных вне зданий;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необходимое время эвакуации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время с момента возникновения пожара, в течение которого люди должны эвакуироваться в безопасную зону без причинения вреда их жизни и здоровью в результате воздействия опасных факторов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объект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имущество физических или юридических лиц, государственное или муниципальное имущество (включая территорию, здания, сооружения, транспортные средства, технологические установки, оборудование, агрегаты, изделия и иное имущество), к которым установлены или должны быть установлены требования пожарной безопасности;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вещества и материалы, обладающие способностью вступать в реакцию с горючими веществами, вызывая их горение, а также увеличивать его интенсивность;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факторы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пожара, воздействие которых может привести к травме, отравлению или гибели человека и (или) к материальному ущербу;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факторы взрыва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взрыва, воздействие которых может привести к поражению (разрушению) объектов (строений), травме, гибели людей и (или) к материальному ущербу;</w:t>
            </w:r>
            <w:proofErr w:type="gramEnd"/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очаг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место первоначального возникновения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первичные средства пожаротушения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переносные или передвижные средства пожаротушения, используемые для борьбы с пожаром в начальной стадии его развития;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неконтролируемое горение, причиняющее материальный ущерб, вред жизни и здоровью граждан, интересам общества и государства;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пожарный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передачи сигнала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пожарный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дня оповещения людей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опасность объекта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объекта защиты, характеризуемое возможностью возникновения и развития пожара, а также воздействия опасных факторов пожара на людей и материальные ценности;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опасность веществ и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опасность возникновения горения или взрыва веществ и материалов;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безопасность объекта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объекта защиты, характеризуемое возможностью предотвращения возникновения и развития пожара, а также воздействия опасных факторов пожара на людей и материальные ценности;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пожарное депо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объект органов обеспечения пожарной безопасности, в котором расположены помещения для хранения пожарной техники и ее технического обслуживания, служебные помещения для размещения личного состава, помещение для приема сообщений о пожаре, технические и вспомогательные помещения, необходимые для выполнения задач, возложенных на органы обеспечения пожарной безопасности;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пожарный отсек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часть здания (сооружения), выделенная противопожарными стенами и противопожарными перекрытиями или покрытиями, с пределами огнестойкости, обеспечивающими нераспространение пожара за ее границы в течение продолжительности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пожаровзрывоопасность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веществ и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способность веществ и материалов к образованию горючей (пожароопасной или взрывоопасной) среды, характеризуемая их физико-химическими свойствами и (или) поведением в условиях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пожароопасная (взрывоопасная)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часть замкнутого или открытого пространства, в пределах которого постоянно или периодически обращаются горючие вещества (взрывоопасные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смеси) и в котором они могут находиться при нормальном режиме технологического процесса или его нарушении (аварии), имеющие высокую опасность к возникновению пожара (взрыву);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пожарно-техническое обследование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обследование, проводимое с целью выявления нарушений требований пожарной безопасности и принятия мер по их устранению;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пожарно-техническая экспертиза проектной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рассмотрение и согласование проектной документации объектов защиты в целях исключения нарушений (отступлений) требований настоящего Закона и других нормативных правовых актов при проектировании с выдачей соответствующего заключения;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прибор управления пожарной автоматики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передачи сигналов управления автоматическими средствами пожаротушения и (или)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 (или) оповещения, и (или) другими устройствами;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приемно-контрольный прибор пожарной автоматики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приема сигналов от пожарных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осуществления контроля целостности шлейфа пожарной сигнализации, световой индикации и звуковой сигнализации событий, формирования стартового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импульса запуска прибора управления пожарной автоматики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предел огнестойкости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время от начала огневого воздействия до наступления одного из нормируемых для данной конструкции предельных состояний по огнестойкости;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производственные объекты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объекты промышленного и сельскохозяйственного назначения, в том числе склады, объекты инженерной и транспортной инфраструктуры (железнодорожного, автомобильного, воздушного и трубопроводного транспорта), связи;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противопожарная преграда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строительная конструкция с нормированным пределом огнестойкости и классом конструктивной пожарной опасности, объемный элемент здания или иное инженерное решение, предназначенные для предотвращения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распространения пожара из одной части здания (сооружения) в другую или между зданиями (сооружениями, зелеными насаждениями);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противопожарный разрыв (противопожарное расстояние)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нормируемое расстояние между зданиями и (или) сооружениями, устанавливаемое для предотвращения распространения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автоматические системы противопожарной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технических установок, систем, приборов и оборудования, предназначенных для своевременного оповещения людей при пожаре, управления эвакуацией людей,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дымозащиты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эвакуационных путей и помещений, обнаружения и тушения пожаров;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передачи извещений о пожаре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совместно действующих технических средств, предназначенных для передачи по каналам связи и приема в пункте централизованного наблюдения извещений о пожаре на охраняемом объекте, служебных и контрольно-диагностических извещений, а также (при наличии обратного канала) для передачи и приема команд телеуправления;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установок пожарной сигнализации, смонтированных на одном объекте и контролируемых с общего пожарного поста;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предотвращения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организационных мероприятий и технических средств, исключающих возможность возникновения пожара на объекте защиты;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противопожарной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организационных мероприятий и технических средств, направленных на защиту людей и имущества от воздействия опасных факторов пожара и (или) ограничение последствий их воздействия на объект защиты;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организационных мероприятий, объемно-планировочных решений, инженерных систем и технических средств, направленных на предотвращение или ограничение опасности задымления зданий и сооружений при пожаре, а также воздействия его опасных факторов на людей и материальные ценности;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сооружение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объемная, плоскостная или линейная, наземная, надземная или подземная строительная система, состоящая из несущих, а в отдельных случаях и ограждающих конструкций и предназначенная для выполнения производственных процессов различного вида, хранения материалов, изделий, оборудования, временного пребывания людей, перемещения людей, грузов и т.д.;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огнестойкости зданий, сооружений и пожарных отсеков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классификационная характеристика зданий, сооружений и пожарных отсеков, определяемая пределами огнестойкости применяемых строительных конструкций;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средства оповещения и управления эвакуацией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технических средств (приборов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пожарных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оповещателей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предназначенных для оповещения людей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вещества и материалы, обращающиеся в технологической аппаратуре (технологической системе);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устойчивость объекта защиты при пожаре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свойство объекта защиты сохранять конструктивную целостность и (или) функциональное назначение при воздействии опасных факторов пожара и их вторичных проявлений;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пожаротушения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технологического и инженерного оборудования, а также других устрой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отивопожарной защиты;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процесс организованного самостоятельного (несамостоятельного) движения (перемещения) людей наружу или в безопасную зону из помещений, в которых имеется возможность воздействия на них опасных факторов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эвакуационный путь (путь эвакуации)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путь движения и (или) перемещения людей, ведущий непосредственно наружу или в безопасную зону при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эвакуационный выход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выход, ведущий на путь эвакуации, непосредственно наружу или в безопасную зону;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служба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система подразделений государственной противопожарной службы (далее - ГПС) органов обеспечения пожарной безопасности, а также вид деятельности по обеспечению связи в органах обеспечения пожарной безопасности, эффективному комплексному применению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 и квалифицированной технической эксплуатации этих средств в органах управления и подразделениях;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сетей и служб связи, функционирующих на территории Кыргызской Республики как единый организационно-технический комплекс, обеспечивающий управление в системе ГПС;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техническая база для обеспечения процессов сбора, обработки, накопления и распределения информации.</w:t>
            </w:r>
          </w:p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2. Основные понятия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настоящем Законе применяются следующие понятия: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аварийный выход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выход (дверь, люк, окно), который ведет на путь эвакуации, непосредственно наружу или в безопасную зону и который используется как дополнительный выход для спасания людей, но не учитывается при оценке соответствия необходимого количества и размеров эвакуационных путей и выходов условиям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безопасной эвакуации людей при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безопасная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зона, в которой люди защищены от воздействия опасных факторов пожара или в которой опасные факторы пожара отсутствуют;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взрыв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быстрое химическое превращение среды, сопровождающееся выделением энергии и образованием сжатых газов;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взрывоопасная смесь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смесь с воздухом горючих газов, паров легковоспламеняющихся жидкостей, горючих пыли или волокон с нижним концентрационным пределом воспламенения до 65 г/м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переходе их во взвешенное состояние, которая при определенной концентрации и возникновении источника инициирования взрыва способна взорваться;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взрывопожароопасность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объекта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объекта защиты, характеризуемое возможностью возникновения взрыва и развития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горючая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среда, способная воспламеняться при воздействии источника возгорания;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зажигания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средство энергетического воздействия, инициирующее возникновение горения;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 конструктивной пожарной опасности зданий, сооружений и пожарных отсеков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классификационная характеристика зданий, сооружений и пожарных отсеков, определяемая степенью участия строительных конструкций в развитии пожара и образовании опасных факторов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 функциональной пожарной опасности зданий, сооружений и пожарных отсеков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классификационная характеристика зданий, сооружений и пожарных отсеков, определяемая их назначением и особенностями эксплуатации, в том числе особенностями происходящих в них технологических процессов производства;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 установка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аппаратов и технологического оборудования, расположенных вне зданий;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необходимое время эвакуации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время с момента возникновения пожара, в течение которого люди должны эвакуироваться в безопасную зону без причинения вреда их жизни и здоровью в результате воздействия опасных факторов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объект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имущество физических или юридических лиц, государственное или муниципальное имущество (включая территорию, здания, сооружения, транспортные средства, технологические установки, оборудование, агрегаты, изделия и иное имущество), к которым установлены или должны быть установлены требования пожарной безопасности;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вещества и материалы, обладающие способностью вступать в реакцию с горючими веществами, вызывая их горение, а также увеличивать его интенсивность;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факторы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пожара, воздействие которых может привести к травме, отравлению или гибели человека и (или) к материальному ущербу;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факторы взрыва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факторы взрыва, воздействие которых может привести к поражению (разрушению) объектов (строений), травме, гибели людей и (или) к материальному ущербу;</w:t>
            </w:r>
            <w:proofErr w:type="gramEnd"/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очаг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место первоначального возникновения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первичные средства пожаротушения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переносные или передвижные средства пожаротушения, используемые для борьбы с пожаром в начальной стадии его развития;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неконтролируемое горение, причиняющее материальный ущерб, вред жизни и здоровью граждан, интересам общества и государства;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пожарный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передачи сигнала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пожарный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предназначенное дня оповещения людей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опасность объекта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объекта защиты, характеризуемое возможностью возникновения и развития пожара, а также воздействия опасных факторов пожара на людей и материальные ценности;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опасность веществ и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опасность возникновения горения или взрыва веществ и материалов;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безопасность объекта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состояние объекта защиты, характеризуемое возможностью предотвращения возникновения и развития пожара, а также воздействия опасных факторов пожара на людей и материальные ценности;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пожарное депо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объект органов обеспечения пожарной безопасности, в котором расположены помещения для хранения пожарной техники и ее технического обслуживания, служебные помещения для размещения личного состава, помещение для приема сообщений о пожаре, технические и вспомогательные помещения, необходимые для выполнения задач, возложенных на органы обеспечения пожарной безопасности;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пожарный отсек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часть здания (сооружения), выделенная противопожарными стенами и противопожарными перекрытиями или покрытиями, с пределами огнестойкости, обеспечивающими нераспространение пожара за ее границы в течение продолжительности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пожаровзрывоопасность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веществ и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способность веществ и материалов к образованию горючей (пожароопасной или взрывоопасной) среды, характеризуемая их физико-химическими свойствами и (или) поведением в условиях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пожароопасная (взрывоопасная)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часть замкнутого или открытого пространства, в пределах которого постоянно или периодически обращаются горючие вещества (взрывоопасные смеси) и в котором они могут находиться при нормальном режиме технологического процесса или его нарушении (аварии),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высокую опасность к возникновению пожара (взрыву);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пожарно-техническое обследование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обследование, проводимое с целью выявления нарушений требований пожарной безопасности и принятия мер по их устранению;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пожарно-техническая экспертиза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экспертиза, обследование, исследование, испытание объектов защиты, систем обеспечения пожарной безопасности объектов защиты, процессов производства, эксплуатации, хранения, транспортировки, реализации и утилизации (вывода из эксплуатации) для оценки соответствия требованиям настоящего Закона и других нормативных правовых актов Кыргызской Республики в сфере пожарной безопасности, с выдачей соответствующего заключения;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прибор управления пожарной автоматики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передачи сигналов управления автоматическими средствами пожаротушения и (или)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 (или) оповещения, и (или) другими устройствами;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приемно-контрольный прибор пожарной автоматики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техническое средство, предназначенное для приема сигналов от пожарных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осуществления контроля целостности шлейфа пожарной сигнализации, световой индикации и звуковой сигнализации событий, формирования стартового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импульса запуска прибора управления пожарной автоматики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предел огнестойкости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время от начала огневого воздействия до наступления одного из нормируемых для данной конструкции предельных состояний по огнестойкости;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производственные объекты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объекты промышленного и сельскохозяйственного назначения, в том числе склады, объекты инженерной и транспортной инфраструктуры (железнодорожного, автомобильного, воздушного и трубопроводного транспорта), связи;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противопожарная преграда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строительная конструкция с нормированным пределом огнестойкости и классом конструктивной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пожарной опасности, объемный элемент здания или иное инженерное решение, предназначенные для предотвращения распространения пожара из одной части здания (сооружения) в другую или между зданиями (сооружениями, зелеными насаждениями);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противопожарный разрыв (противопожарное расстояние)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нормируемое расстояние между зданиями и (или) сооружениями, устанавливаемое для предотвращения распространения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автоматические системы противопожарной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технических установок, систем, приборов и оборудования, предназначенных для своевременного оповещения людей при пожаре, управления эвакуацией людей,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дымозащиты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эвакуационных путей и помещений, обнаружения и тушения пожаров;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передачи извещений о пожаре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совместно действующих технических средств, предназначенных для передачи по каналам связи и приема в пункте централизованного наблюдения извещений о пожаре на охраняемом объекте, служебных и контрольно-диагностических извещений, а также (при наличии обратного канала) для передачи и приема команд телеуправления;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установок пожарной сигнализации, смонтированных на одном объекте и контролируемых с общего пожарного поста;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предотвращения пожара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организационных мероприятий и технических средств, исключающих возможность возникновения пожара на объекте защиты;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противопожарной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организационных мероприятий и технических средств, направленных на защиту людей и имущества от воздействия опасных факторов пожара и (или) ограничение последствий их воздействия на объект защиты;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организационных мероприятий, объемно-планировочных решений, инженерных систем и технических средств, направленных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предотвращение или ограничение опасности задымления зданий и сооружений при пожаре, а также воздействия его опасных факторов на людей и материальные ценности;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сооружение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объемная, плоскостная или линейная, наземная, надземная или подземная строительная система, состоящая из несущих, а в отдельных случаях и ограждающих конструкций и предназначенная для выполнения производственных процессов различного вида, хранения материалов, изделий, оборудования, временного пребывания людей, перемещения людей, грузов и т.д.;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огнестойкости зданий, сооружений и пожарных отсеков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классификационная характеристика зданий, сооружений и пожарных отсеков, определяемая пределами огнестойкости применяемых строительных конструкций;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средства оповещения и управления эвакуацией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технических средств (приборов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пожарных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оповещателей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предназначенных для оповещения людей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вещества и материалы, обращающиеся в технологической аппаратуре (технологической системе);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устойчивость объекта защиты при пожаре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свойство объекта защиты сохранять конструктивную целостность и (или) функциональное назначение при воздействии опасных факторов пожара и их вторичных проявлений;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пожарной сигнализации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пожаротушения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технологического и инженерного оборудования, а также других устрой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отивопожарной защиты;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процесс организованного самостоятельного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(несамостоятельного) движения (перемещения) людей наружу или в безопасную зону из помещений, в которых имеется возможность воздействия на них опасных факторов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эвакуационный путь (путь эвакуации)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путь движения и (или) перемещения людей, ведущий непосредственно наружу или в безопасную зону при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эвакуационный выход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выход, ведущий на путь эвакуации, непосредственно наружу или в безопасную зону;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служба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система подразделений государственной противопожарной службы (далее - ГПС) органов обеспечения пожарной безопасности, а также вид деятельности по обеспечению связи в органах обеспечения пожарной безопасности, эффективному комплексному применению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 и квалифицированной технической эксплуатации этих средств в органах управления и подразделениях;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сетей и служб связи, функционирующих на территории Кыргызской Республики как единый организационно-технический комплекс, обеспечивающий управление в системе ГПС;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техническая база для обеспечения процессов сбора, обработки, накопления и распределения информации;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54)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экспертиза проектно-сметной документации по пожарной безопасности – оценка соответствия проектных решений при проектировании зданий, сооружений, комплексов и других объектов требованиям пожарной безопасности, в целях исключения нарушений (отступлений) требований настоящего Закона и других нормативных правовых акто</w:t>
            </w:r>
            <w:r w:rsidR="00530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в сфере пожарной безопасности.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7FF" w:rsidTr="00EB2AC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123. Государственная противопожарная профилактика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Государственная противопожарная профилактика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в порядке, утвержденном Правительством Кыргызской Республики, и включает в себя: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разработку основополагающих нормативных правовых актов в области пожарной безопасности, обоснованных рекомендаций по повышению пожарной безопасности городских и сельских населенных пунктов, а также объектов хозяйствования;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осуществление мероприятий, направленных на устранение причин возникновения пожаров;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ограничение распространения возможных пожаров, создание условий для успешной эвакуации людей и имущества в случае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обеспечение своевременного обнаружения возникшего пожара и быстрое оповещение людей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обеспечение оперативного вызова подразделений противопожарной службы и создание условий для успешного тушения пожара.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Государственная противопожарная профилактика осуществляется путем: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координации и организации проведения научных исследований в области пожарной безопасности;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расследования и дознания пожаров и несчастных случаев, связанных с ними, ведения учета, статистики и соответствующего анализа по происшедшим пожарам;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проведения учебных занятий, тактических учений, подготовки кадров, оказания помощи подразделениям и организациям ведомственной и добровольной пожарной охраны в организации профилактической работы и боевой подготовки;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разработки, издания учебных пособий и плакатов, буклетов, брошюр, проведения съемок видеороликов, фильмов и анимационных фильмов, направленных для агитации и пропаганды в области пожарной безопасности.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Государственная противопожарная профилактика проводится: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 стадии отведения земельного участка под строительство, на стадии проектирования, строительства, перепрофилирования, перепланировки, реконструкции, капитального ремонта, технического перевооружения и изменения функционального назначения объекта защиты путем обязательного согласования раздела проектной документации "Противопожарные мероприятия" с выдачей соответствующего заключения для дальнейшего проектирования и строительства;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на стадии эксплуатации объектов хозяйствования и жилья путем проведения разъяснительной работы среди населения через средства массовой информации, информирования населения о противопожарной обстановке в стране;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на стадии проектирования автоматических систем противопожарной защиты путем согласования проектной документации, а также при обязательном подключении их к центральному пункту экстренной оперативной службы "101" путем составления соответствующего акта о подключении и протокола испытаний данных систем.</w:t>
            </w: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123. Государственная противопожарная профилактика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Государственная противопожарная профилактика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в порядке, утвержденном Правительством Кыргызской Республики, и включает в себя: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разработку основополагающих нормативных правовых актов в области пожарной безопасности, обоснованных рекомендаций по повышению пожарной безопасности городских и сельских населенных пунктов, а также объектов хозяйствования;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осуществление мероприятий, направленных на устранение причин возникновения пожаров;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ограничение распространения возможных пожаров, создание условий для успешной эвакуации людей и имущества в случае пожара;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обеспечение своевременного обнаружения возникшего пожара и быстрое оповещение людей о пожаре;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обеспечение оперативного вызова подразделений противопожарной службы и создание условий для успешного тушения пожара.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Государственная противопожарная профилактика осуществляется путем: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координации и организации проведения научных исследований в области пожарной безопасности;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расследования и дознания пожаров и несчастных случаев, связанных с ними, ведения учета, статистики и соответствующего анализа по происшедшим пожарам;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проведения учебных занятий, тактических учений, подготовки кадров, оказания помощи подразделениям и организациям ведомственной и добровольной пожарной охраны в организации профилактической работы и боевой подготовки;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разработки, издания учебных пособий и плакатов, буклетов, брошюр, проведения съемок видеороликов, фильмов и анимационных фильмов, направленных для агитации и пропаганды в области пожарной безопасности.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Государственная противопожарная профилактика проводится: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1) на стадии отведения земельного участка под строительство, на стадии проектирования, строительства, перепрофилирования, перепланировки, реконструкции, капитального ремонта, технического перевооружения и изменения функционального назначения объекта защиты путем обязательного согласования раздела проектной документации "Противопожарные мероприятия" с выдачей соответствующего заключения для дальнейшего проектирования и строительства;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на стадии эксплуатации объектов хозяйствования и жилья путем проведения разъяснительной работы среди населения через средства массовой информации, информирования населения о противопожарной обстановке в стране;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2) в случае подключения автоматических систем противопожарной защиты к центральному пункту экстренной оперативной службы «101» путем составления соответствующего акта о подключении и протокола испытаний данных систем.</w:t>
            </w:r>
          </w:p>
        </w:tc>
      </w:tr>
      <w:tr w:rsidR="000A57FF" w:rsidTr="00EB2AC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124. Экспертиза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Экспертиза проектной документации объектов защиты, систем противопожарной защиты, процессов производства, эксплуатации, хранения, транспортировки, реализации и утилизации (вывода из эксплуатации) пожарной техники, противопожарного оборудования и пожарно-технического вооружения проводится при планировке городских и сельских населенных пунктов, проектировании зданий, сооружений, индивидуальных жилых домов и других объектов защиты на соответствие требованиям настоящего Закона и других нормативных правовых актов Кыргызской Республики в области пожарной безопасности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строительных норм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правил, национальных стандартов, утвержденных в установленном порядке.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Экспертизы, обследования, исследования, испытания объектов защиты, систем обеспечения пожарной безопасности объектов защиты, процессов производства, эксплуатации, хранения, транспортировки, реализации и утилизации (вывода из эксплуатации) для оценки соответствия требованиям настоящего Закона и других нормативных правовых актов Кыргызской Республики в области пожарной безопасности, строительных норм и правил, национальных стандартов, утвержденных в установленном порядке, проводятся:</w:t>
            </w:r>
            <w:proofErr w:type="gramEnd"/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органами государственной противопожарной профилактики;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органами государственного пожарного надзора;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аккредитованными испытательными лабораториями в области пожарной безопасности.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Экспертизы, обследования, исследования, испытания объектов защиты уполномоченных государственных органов Кыргызской Республики, ведающих вопросами обороны, национальной безопасности, уголовно-исполнительной системы, защиты государственной границы, на объектах подземных выработок и шахт, объектов железной дороги, а также экстерриториальных объектов, расположенных на территории Кыргызской Республики, их систем обеспечения пожарной безопасности, процессов производства, эксплуатации, хранения, перевозки, реализации и утилизации проводятся согласно соответствующим нормативным правовым актам Кыргызской Республики.</w:t>
            </w:r>
            <w:proofErr w:type="gramEnd"/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124. Экспертиза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Экспертиза проектно-сметной документации при проектировании зданий, сооружений, комплексов и других объектов на соответствие требованиям настоящего Закона и других нормативных правовых актов Кыргызской Республики в сфере пожарной безопасности, строительных норм и правил проводится уполномоченным государственным органом по разработке и реализации политики в сфере архитектурно-строительной деятельности.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Экспертизы, обследования, исследования, испытания объектов защиты, систем обеспечения пожарной безопасности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защиты, процессов производства, эксплуатации, хранения, транспортировки, реализации и утилизации (вывода из эксплуатации) для оценки соответствия требованиям настоящего Закона и других нормативных правовых актов Кыргызской Республики в области пожарной безопасности, строительных норм и правил, национальных стандартов, утвержденных в установленном порядке, проводятся:</w:t>
            </w:r>
            <w:proofErr w:type="gramEnd"/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органами государственной противопожарной профилактики;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органами государственного пожарного надзора;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аккредитованными испытательными лабораториями в области пожарной безопасности.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Экспертизы, обследования, исследования, испытания объектов защиты уполномоченных государственных органов Кыргызской Республики, ведающих вопросами обороны, национальной безопасности, уголовно-исполнительной системы, защиты государственной границы, на объектах подземных выработок и шахт, объектов железной дороги, а также экстерриториальных объектов, расположенных на территории Кыргызской Республики, их систем обеспечения пожарной безопасности, процессов производства, эксплуатации, хранения, перевозки, реализации и утилизации проводятся согласно соответствующим нормативным правовым актам Кыргызской Республики.</w:t>
            </w:r>
            <w:proofErr w:type="gramEnd"/>
          </w:p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57FF" w:rsidTr="00EB2AC9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125. Государственный пожарный надзор за соблюдением требований пожарной безопасности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Государственный пожарный надзор за соблюдением пожарной безопасности,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исполнением требований настоящего Закона и других нормативных правовых актов в области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пожарной безопасности, национальных стандартов, строительных норм и правил физическими и юридическими лицами, объектами хозяйствования независимо от форм собственности осуществляется в порядке, определяемом Правительством Кыргызской Республики.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 Государственный пожарный надзор проводится: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1) на стадии строительства, перепрофилирования, перепланировки, реконструкции, капитального ремонта, технического перевооружения и изменения функционального назначения объекта защиты путем определения их соответствия настоящему Закону, другим нормативным правовым актам в области пожарной безопасности, национальным стандартам, строительным нормам и правилам, а также путем исполнения мер, изложенных в заключениях по согласованию проектной документации и предписаниях.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 проведении государственного пожарного надзора инспектируется проектная документация объектов строительства;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2) на стадии эксплуатации объектов защиты (за исключением жилого фонда, в том числе дачных садоводческих объединений), а также автоматических систем обеспечения пожарной безопасности путем проведения пожарно-технических обследований с принятием мер по приведению их в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пожаробезопасное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работоспособное состояние. Автоматические системы противопожарной защиты принимаются в эксплуатацию в порядке, установленном Правительством Кыргызской Республики.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 Нарушение норм, установленных настоящим Законом, нормативными правовыми актами Кыргызской Республики по пожарной безопасности, влечет за собой уголовную и административную ответственность в соответствии с законодательством Кыргызской Республики.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 Ответственность за соблюдение требований пожарной безопасности несут: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1) при проектировании - лица, которые непосредственно проектировали объекты, и проектная организация;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2) при проведении государственной пожарно-технической экспертизы проектной документации - лицо, проводившее экспертизу, и руководство государственного органа, проводившего экспертизу;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3) при строительстве - строительная организация, государственные органы, осуществляющие архитектурно-строительный и пожарный надзор, и лица, непосредственно осуществляющие этот надзор;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4) при эксплуатации - собственник, хозяйствующий субъект, лицо, эксплуатирующее объект, государственный орган, осуществляющий государственный пожарный надзор, и лицо, непосредственно осуществляющее этот надзор.</w:t>
            </w: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Default="000A57FF" w:rsidP="00EB2AC9">
            <w:pPr>
              <w:spacing w:before="240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Статья 125. Государственный пожарный надзор за соблюдением требований пожарной безопасности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Государственный пожарный надзор за соблюдением пожарной безопасности,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исполнением требований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настоящего Закона и других нормативных правовых актов в области пожарной безопасности, национальных стандартов, строительных норм и правил физическими и юридическими лицами, объектами хозяйствования независимо от форм собственности осуществляется в порядке, определяемом Правительством Кыргызской Республики.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 Государственный пожарный надзор проводится: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 стадии строительства, перепрофилирования, перепланировки, реконструкции, капитального ремонта, технического перевооружения и изменения функционального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назначения объекта защиты соответствия процесса строительства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настоящему Закону, другим нормативным правовым актам в области пожарной безопасности, а также соответствия объектов строительства проектной документации</w:t>
            </w:r>
            <w:r w:rsidR="00461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имеющей положительное заключение экспертизы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;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на стадии эксплуатации объектов защиты (за исключением жилого фонда, в том числе дачных садоводческих объединений), а также автоматических систем обеспечения пожарной безопасности путем проведения пожарно-технических обследований с принятием мер по приведению их в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пожаробезопасное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работоспособное состояние. Автоматические системы противопожарной защиты принимаются в эксплуатацию в порядке, установленном Правительством Кыргызской Республики.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 Нарушение норм, установленных настоящим Законом, нормативными правовыми актами Кыргызской Республики по пожарной безопасности, влечет за собой уголовную и административную ответственность в соответствии с законодательством Кыргызской Республики.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 Ответственность за соблюдение требований пожарной безопасности несут: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1) при проектировании - лица, которые непосредственно проектировали объекты, и проектная организация;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6156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</w:t>
            </w:r>
            <w:r w:rsidR="00210C01" w:rsidRPr="00E854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при проведении </w:t>
            </w:r>
            <w:r w:rsidR="00461563" w:rsidRPr="00E854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экспертизы</w:t>
            </w:r>
            <w:r w:rsidR="00210C01" w:rsidRPr="00E854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по пожарной безопасности</w:t>
            </w:r>
            <w:r w:rsidRPr="00E854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 лицо, проводившее экспертизу по пожарной безопасности, и руководство государственного органа, проводившего экспертизу;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3) при строительстве - строительная организация, государственные органы, осуществляющие архитектурно-строительный и пожарный надзор, и лица, непосредственно осуществляющие этот надзор;</w:t>
            </w:r>
          </w:p>
          <w:p w:rsidR="000A57FF" w:rsidRDefault="000A57FF" w:rsidP="00EB2AC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4) при эксплуатации - собственник, хозяйствующий субъект, лицо, эксплуатирующее объект, государственный орган, осуществляющий государственный пожарный надзор, и лицо, непосредственно осуществляющее этот надзор.</w:t>
            </w:r>
          </w:p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57FF" w:rsidTr="00EB2AC9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экологической экспертизе»</w:t>
            </w:r>
          </w:p>
        </w:tc>
      </w:tr>
      <w:tr w:rsidR="000A57FF" w:rsidTr="00EB2AC9">
        <w:trPr>
          <w:trHeight w:val="1975"/>
        </w:trPr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6. Специально уполномоченный государственный орган по экологической экспертизе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 уполномоченным государственным органом по экологической экспертизе является республиканский государственный орган охраны окружающей среды Кыргызской Республики.</w:t>
            </w: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Статья 6. Специально </w:t>
            </w:r>
            <w:r w:rsidRPr="004251E2">
              <w:rPr>
                <w:rFonts w:ascii="Times New Roman" w:hAnsi="Times New Roman" w:cs="Times New Roman"/>
                <w:sz w:val="24"/>
                <w:szCs w:val="24"/>
              </w:rPr>
              <w:t>уполномоченн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государственные</w:t>
            </w:r>
            <w:r w:rsidRPr="004251E2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251E2">
              <w:rPr>
                <w:rFonts w:ascii="Times New Roman" w:hAnsi="Times New Roman" w:cs="Times New Roman"/>
                <w:sz w:val="24"/>
                <w:szCs w:val="24"/>
              </w:rPr>
              <w:t xml:space="preserve"> по экологической экспертизе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компетенция </w:t>
            </w:r>
          </w:p>
          <w:p w:rsidR="00461563" w:rsidRPr="00461563" w:rsidRDefault="000A57FF" w:rsidP="0046156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Специально уполномоченными государственными органами по экологической экспертизе являются:</w:t>
            </w:r>
          </w:p>
          <w:p w:rsidR="00461563" w:rsidRPr="00461563" w:rsidRDefault="00461563" w:rsidP="0046156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5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уполномоченный государственный орган в сфере охраны окружающей среды</w:t>
            </w:r>
            <w:r w:rsidRPr="00461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(за исключением проектно-сметной документации, указанной в абзаце третьем настоящей статьи</w:t>
            </w:r>
            <w:r w:rsidRPr="004615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</w:t>
            </w:r>
            <w:r w:rsidRPr="00461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:rsidR="000A57FF" w:rsidRPr="00461563" w:rsidRDefault="00461563" w:rsidP="0046156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уполномоченный государственный орган по разработке и реализации политики в сфере архитектурно-строительной деятельности (</w:t>
            </w:r>
            <w:r w:rsidRPr="004615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проектно-сметная документация, предназначенная для строительства, реконструкции и изменения существующих зданий и сооружений, комплексов, инженерных и транспортных коммуникаций, оказывающих либо способных оказать воздействие на окружающую среду</w:t>
            </w:r>
            <w:r w:rsidRPr="00461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0A57FF" w:rsidTr="00EB2AC9">
        <w:trPr>
          <w:trHeight w:val="6088"/>
        </w:trPr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11. Экспертная комиссия государственной экологической экспертизы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экологическая экспертиза конкретного объекта проводится экспертной комиссией, образованной специально уполномоченным государственным органом по экологической экспертизе.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состав экспертной комиссии включаются штатные сотрудники специально уполномоченного государственного органа по экологической экспертизе и внештатные эксперты, в том числе специалисты организаций, в компетенцию которых входят вопросы охраны окружающей среды.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Экспертом государственной экологической экспертизы не может быть представитель инициатора проекта или его разработчик.</w:t>
            </w: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563" w:rsidRPr="00E854AE" w:rsidRDefault="00461563" w:rsidP="00461563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>Статья 11. Экспертная комиссия государственной экологической экспертизы</w:t>
            </w:r>
          </w:p>
          <w:p w:rsidR="00E337CC" w:rsidRPr="00E854AE" w:rsidRDefault="00E337CC" w:rsidP="00E337C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5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Государственная экологическая экспертиза конкретного объекта проводится экспертной комиссией, образованной специально уполномоченным государственным органом в сфере охраны окружающей среды (за исключением проектно-сметной документации, указанной в абзаце третьем статьи 6 настоящего Закона). В состав экспертной комиссии включаются штатные сотрудники специально уполномоченного государственного органа по экологической экспертизе.</w:t>
            </w:r>
          </w:p>
          <w:p w:rsidR="000A57FF" w:rsidRDefault="00E337CC" w:rsidP="00E337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85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Экспертом государственной экологической экспертизы не может быть представитель инициатора проекта или его разработчик.</w:t>
            </w:r>
          </w:p>
        </w:tc>
      </w:tr>
      <w:tr w:rsidR="000A57FF" w:rsidTr="00EB2AC9">
        <w:trPr>
          <w:trHeight w:val="1126"/>
        </w:trPr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Default="000A57FF" w:rsidP="00EB2AC9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20. Разрешение разногласий в области экологической экспертизы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Разногласиями считаются несогласие инициатора проекта или его разработчика с действиями, методами или выводами государственной экологической экспертизы.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Претензии по разногласиям подаются на имя руководителя республиканского государственного органа охраны окружающей среды Кыргызской Республики.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Разногласия, возникающие между органами государственной экологической экспертизы и инициаторами проектов, оформленные протоколом, рассматриваются республиканским государственным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органом охраны окружающей среды Кыргызской Республики.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Срок рассмотрения разногласий не должен превышать одного месяца со дня поступления необходимых документов.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Решение по разногласиям может быть обжаловано в суде.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Заключение экологической экспертизы может быть признано недействительным в случае, когда при его подготовке допущены:</w:t>
            </w:r>
            <w:proofErr w:type="gramEnd"/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процедуры проведения экологической экспертизы;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невыполнение или искажение экологических норм и правил, требований экологической безопасности, охраны окружающей среды, эффективного использования и воспроизводства природных ресурсов;</w:t>
            </w:r>
          </w:p>
          <w:p w:rsidR="000A57FF" w:rsidRDefault="000A57FF" w:rsidP="00EB2AC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прав граждан на благоприятную для жизни окружающую среду, других экологических прав и интересов населения, прав участников эколого-экспертного процесса.</w:t>
            </w:r>
          </w:p>
          <w:p w:rsidR="000A57FF" w:rsidRDefault="000A57FF" w:rsidP="00EB2A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экологической экспертизы несет ответственность за принимаемые им решения в порядке, установленном законодательством Кыргызской Республики.</w:t>
            </w:r>
          </w:p>
        </w:tc>
        <w:tc>
          <w:tcPr>
            <w:tcW w:w="75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1563" w:rsidRPr="00E854AE" w:rsidRDefault="00461563" w:rsidP="00461563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20. Разрешение разногласий в области экологической экспертизы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Разногласиями считаются несогласие инициатора проекта или его разработчика с действиями, методами или выводами государственной экологической экспертизы.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Претензии по разногласиям </w:t>
            </w: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экологической экспертизы </w:t>
            </w: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подаются на имя руководителя </w:t>
            </w: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>специально уполномоченного государственного органа по экологической экспертизе</w:t>
            </w:r>
            <w:r w:rsidR="00210C01" w:rsidRPr="00E854A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компетенцией</w:t>
            </w: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Разногласия, возникающие между органами государственной экологической экспертизы и инициаторами проектов, оформленные </w:t>
            </w: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протоколом, рассматриваются </w:t>
            </w: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>специально уполномоченным государственным органом по экологической экспертизе</w:t>
            </w:r>
            <w:r w:rsidR="00210C01" w:rsidRPr="00E854A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компетенцией</w:t>
            </w: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Срок рассмотрения </w:t>
            </w: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>претензий</w:t>
            </w: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не должен превышать одного месяца со дня поступления необходимых документов.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>Решение по разногласиям может быть обжаловано в суде.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Заключение экологической экспертизы может быть признано недействительным в случае, когда при его подготовке допущены:</w:t>
            </w:r>
            <w:proofErr w:type="gramEnd"/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процедуры проведения экологической экспертизы;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невыполнение или искажение экологических норм и правил, требований экологической безопасности, охраны окружающей среды, эффективного использования и воспроизводства природных ресурсов;</w:t>
            </w:r>
          </w:p>
          <w:p w:rsidR="00461563" w:rsidRPr="00E854AE" w:rsidRDefault="00461563" w:rsidP="00461563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b w:val="0"/>
                <w:sz w:val="24"/>
                <w:szCs w:val="24"/>
              </w:rPr>
              <w:t>- нарушение прав граждан на благоприятную для жизни окружающую среду, других экологических прав и интересов населения, прав участников эколого-экспертного процесса.</w:t>
            </w:r>
          </w:p>
          <w:p w:rsidR="000A57FF" w:rsidRPr="00E854AE" w:rsidRDefault="00461563" w:rsidP="004615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4AE">
              <w:rPr>
                <w:rFonts w:ascii="Times New Roman" w:hAnsi="Times New Roman" w:cs="Times New Roman"/>
                <w:sz w:val="24"/>
                <w:szCs w:val="24"/>
              </w:rPr>
              <w:t>Орган экологической экспертизы несет ответственность за принимаемые им решения в порядке, установленном законодательством Кыргызской Республики.</w:t>
            </w:r>
          </w:p>
        </w:tc>
      </w:tr>
      <w:tr w:rsidR="000A57FF" w:rsidTr="00EB2AC9">
        <w:trPr>
          <w:trHeight w:val="1126"/>
        </w:trPr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Pr="003B74D3" w:rsidRDefault="000A57FF" w:rsidP="00EB2AC9">
            <w:pPr>
              <w:pStyle w:val="tkZagolovok5"/>
              <w:spacing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ЗАКОН КЫРГЫЗСКОЙ РЕСПУБЛИКИ</w:t>
            </w:r>
          </w:p>
          <w:p w:rsidR="000A57FF" w:rsidRDefault="000A57FF" w:rsidP="00EB2AC9">
            <w:pPr>
              <w:pStyle w:val="tkZagolovok5"/>
              <w:spacing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промышленной безопасности опасных производственных объектов</w:t>
            </w:r>
          </w:p>
        </w:tc>
      </w:tr>
      <w:tr w:rsidR="000A57FF" w:rsidTr="00EB2AC9">
        <w:trPr>
          <w:trHeight w:val="1126"/>
        </w:trPr>
        <w:tc>
          <w:tcPr>
            <w:tcW w:w="7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Pr="003B74D3" w:rsidRDefault="000A57FF" w:rsidP="00EB2AC9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6. Органы исполнительной власти в области промышленной безопасности</w:t>
            </w:r>
          </w:p>
          <w:p w:rsidR="000A57FF" w:rsidRPr="003B74D3" w:rsidRDefault="000A57FF" w:rsidP="00EB2AC9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t>В целях осуществления государственной политики в области промышленной безопасности Правительство Кыргызской Республики определяет:</w:t>
            </w:r>
          </w:p>
          <w:p w:rsidR="000A57FF" w:rsidRPr="003B74D3" w:rsidRDefault="000A57FF" w:rsidP="00EB2AC9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1) уполномоченный орган, наделенный специальными разрешительными функциями и осуществляющий разработку государственной политики и нормативно-правового регулирования в области промышленной безопасности (далее - уполномоченный </w:t>
            </w: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орган);</w:t>
            </w:r>
          </w:p>
          <w:p w:rsidR="000A57FF" w:rsidRPr="006143A5" w:rsidRDefault="000A57FF" w:rsidP="00EB2AC9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t>2) уполномоченный контролирующий орган, наделенный контрольными и надзорными функциями в области промышленной безопасности (далее - уполномоченный контролирующий орган).</w:t>
            </w:r>
          </w:p>
        </w:tc>
        <w:tc>
          <w:tcPr>
            <w:tcW w:w="7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Pr="003B74D3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6. Органы исполнительной власти в области промышленной безопасности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В целях осуществления государственной политики в области промышленной безопасности Правительство Кыргызской Республики определяет: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1) уполномоченный орган, наделенный специальными разрешительными функциями и осуществляющий разработку государственной политики и нормативно-правового регулирования в области промышленной безопасности (далее - уполномоченный орган);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уполномоченный контролирующий орган, наделенный контрольными и надзорными функциями в области промышленной безопасности (далее - уполномоченный контролирующий орган).</w:t>
            </w:r>
          </w:p>
          <w:p w:rsidR="000A57FF" w:rsidRPr="00D66E78" w:rsidRDefault="000A57FF" w:rsidP="00EB2A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3) уполномоченный государственный орган по разработке и реализации политики в сфере архитектурно-строительной деятельности, наделенный функциями проведения экспертизы проектно-сметной документации на предмет промышленной безопасности в соответствии со статьей 13 настоящего Закона.</w:t>
            </w:r>
          </w:p>
          <w:p w:rsidR="000A57FF" w:rsidRPr="006143A5" w:rsidRDefault="000A57FF" w:rsidP="00EB2AC9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A57FF" w:rsidTr="00EB2AC9">
        <w:trPr>
          <w:trHeight w:val="1126"/>
        </w:trPr>
        <w:tc>
          <w:tcPr>
            <w:tcW w:w="74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57FF" w:rsidRPr="003B74D3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13. Экспертиза промышленной безопасности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1. Экспертизе промышленной безопасности подлежат проектная документация на строительство, расширение, реконструкцию, техническое перевооружение, консервацию и ликвидацию опасного производственного объекта; технические устройства, применяемые на опасном производственном объекте; здания и сооружения на опасном производственном объекте и документы, связанные с эксплуатацией опасного производственного объекта.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2. Экспертиза промышленной безопасности проводится организацией, имеющей экспертов в области промышленной безопасности, аттестованных в установленном Правительством Кыргызской Республики порядке, которые обладают специальными познаниями в области промышленной безопасности.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 xml:space="preserve">3. Заключение экспертизы промышленной безопасности представляется ее заказчиком в уполномоченный орган, который вносит в реестр заключений экспертизы промышленной безопасности это заключение в течение пяти рабочих дней со дня его поступления. Заключение экспертизы промышленной безопасности действительно </w:t>
            </w:r>
            <w:proofErr w:type="gramStart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с даты</w:t>
            </w:r>
            <w:proofErr w:type="gramEnd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 xml:space="preserve"> его внесения в реестр заключений экспертизы промышленной безопасности.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4. Экспертная организация в области промышленной безопасности обязана: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определять соответствие объектов экспертизы промышленной безопасности требованиям промышленной безопасности путем проведения анализа материалов, предоставленных на экспертизу промышленной безопасности, и фактического состояния технических устройств, применяемых на опасных производственных объектах; зданий и сооружений, расположенных на опасных производственных объектах; подготавливать заключение экспертизы промышленной безопасности;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2) соблюдать установленные нормативными правовыми актами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безопасности;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3) обеспечивать объективность и обоснованность выводов, содержащихся в заключени</w:t>
            </w:r>
            <w:proofErr w:type="gramStart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промышленной безопасности;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4) обеспечивать сохранность материалов, предоставленных на экспертизу промышленной безопасности, и конфиденциальность информации, полученной в ходе проведения указанной экспертизы.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5.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объекта, принадлежащего на праве собственности или ином законном основании организации, в трудовых отношениях с которой он состоит. Заключение экспертизы промышленной безопасности, подготовленное с нарушением данного требования, не может быть использовано в целях, установленных настоящим Законом.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6. Порядок проведения экспертизы промышленной безопасности и оформления заключения определяется Правительством Кыргызской Республики.</w:t>
            </w:r>
          </w:p>
          <w:p w:rsidR="000A57FF" w:rsidRPr="006143A5" w:rsidRDefault="000A57FF" w:rsidP="00EB2AC9">
            <w:pPr>
              <w:pStyle w:val="tkZagolovok5"/>
              <w:spacing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7FF" w:rsidRPr="003B74D3" w:rsidRDefault="000A57FF" w:rsidP="00EB2AC9">
            <w:pPr>
              <w:pStyle w:val="tkZagolovok5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13. Экспертиза промышленной безопасности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1. Экспертизе промышленной безопасности подлежат проектная документация на строительство, расширение, реконструкцию, техническое перевооружение, консервацию и ликвидацию опасного производственного объекта; технические устройства, применяемые на опасном производственном объекте; здания и сооружения на опасном производственном объекте и документы, связанные с эксплуатацией опасного производственного объекта.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/>
                <w:sz w:val="24"/>
                <w:szCs w:val="24"/>
              </w:rPr>
              <w:t>2. Экспертиза промышленной безопасности проводится уп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олномоченным органом, наделенным</w:t>
            </w:r>
            <w:r w:rsidRPr="003B7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специальными разрешительными функциями:  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/>
                <w:sz w:val="24"/>
                <w:szCs w:val="24"/>
              </w:rPr>
              <w:t>- Экспертиза промышленной безопасности проводится организацией, имеющей экспертов в области промышленной безопасности, аттестованных в установленном Правительством Кыргызской Республики порядке, которые обладают специальными познаниями в области промышленной безопасности.</w:t>
            </w:r>
          </w:p>
          <w:p w:rsidR="000A57FF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b/>
                <w:sz w:val="24"/>
                <w:szCs w:val="24"/>
              </w:rPr>
              <w:t>- Экспертиза проектно-сметной документации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предназначенной для строительства зданий, сооружений, их комплексов и других объектов гражданского назначения, имеющих в своем составе опасные объекты, соответствующие характеристикам объектов, указанных </w:t>
            </w:r>
            <w:r w:rsidRPr="003B7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п.2,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п.3  статьи 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настоящего Закона, </w:t>
            </w:r>
            <w:r w:rsidRPr="003B74D3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проводится уполномоченным органом по разработке и реализации политики в сфере архитектурно-строительной деятельности.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Порядок проведения экспертизы проектно-сметной документации объектов, указанных в абзаце 3 настоящего пункта, и ведения реестра заключений устанавливаются Правительством Кыргызской Республики. 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 xml:space="preserve">. Заключение экспертизы промышленной безопасности представляется ее заказчиком в уполномоченный орган, который вносит в реестр заключений экспертизы промышленной безопасности это заключение в течение пяти рабочих дней со дня его поступления. Заключение экспертизы промышленной безопасности действительно </w:t>
            </w:r>
            <w:proofErr w:type="gramStart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с даты</w:t>
            </w:r>
            <w:proofErr w:type="gramEnd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 xml:space="preserve"> его внесения в реестр заключений экспертизы промышленной безопасности.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4. Экспертная организация в области промышленной безопасности обязана: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1) определять соответствие объектов экспертизы промышленной безопасности требованиям промышленной безопасности путем проведения анализа материалов, предоставленных на экспертизу промышленной безопасности, и фактического состояния технических устройств, применяемых на опасных производственных объектах; зданий и сооружений, расположенных на опасных производственных объектах; подготавливать заключение экспертизы промышленной безопасности;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2) соблюдать установленные нормативными правовыми актами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безопасности;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3) обеспечивать объективность и обоснованность выводов, содержащихся в заключени</w:t>
            </w:r>
            <w:proofErr w:type="gramStart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B74D3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промышленной безопасности;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обеспечивать сохранность материалов, предоставленных на экспертизу промышленной безопасности, и конфиденциальность информации, полученной в ходе проведения указанной экспертизы.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5.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объекта, принадлежащего на праве собственности или ином законном основании организации, в трудовых отношениях с которой он состоит. Заключение экспертизы промышленной безопасности, подготовленное с нарушением данного требования, не может быть использовано в целях, установленных настоящим Законом.</w:t>
            </w:r>
          </w:p>
          <w:p w:rsidR="000A57FF" w:rsidRPr="003B74D3" w:rsidRDefault="000A57FF" w:rsidP="00EB2AC9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B74D3">
              <w:rPr>
                <w:rFonts w:ascii="Times New Roman" w:hAnsi="Times New Roman" w:cs="Times New Roman"/>
                <w:sz w:val="24"/>
                <w:szCs w:val="24"/>
              </w:rPr>
              <w:t>6. Порядок проведения экспертизы промышленной безопасности и оформления заключения определяется Правительством Кыргызской Республики.</w:t>
            </w:r>
          </w:p>
          <w:p w:rsidR="000A57FF" w:rsidRPr="006143A5" w:rsidRDefault="000A57FF" w:rsidP="00EB2AC9">
            <w:pPr>
              <w:pStyle w:val="tkZagolovok5"/>
              <w:spacing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A5203E" w:rsidRDefault="00A5203E" w:rsidP="00A5203E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A5203E" w:rsidRDefault="00A5203E" w:rsidP="00A5203E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A5203E" w:rsidRDefault="00A5203E" w:rsidP="00A5203E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A5203E" w:rsidRDefault="00A5203E" w:rsidP="00A5203E">
      <w:pPr>
        <w:pStyle w:val="20"/>
        <w:shd w:val="clear" w:color="auto" w:fill="auto"/>
        <w:spacing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Заместитель министра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У.К. </w:t>
      </w:r>
      <w:proofErr w:type="spellStart"/>
      <w:r>
        <w:rPr>
          <w:sz w:val="24"/>
          <w:szCs w:val="24"/>
        </w:rPr>
        <w:t>Калманбетов</w:t>
      </w:r>
      <w:proofErr w:type="spellEnd"/>
      <w:r>
        <w:rPr>
          <w:sz w:val="24"/>
          <w:szCs w:val="24"/>
        </w:rPr>
        <w:t xml:space="preserve">   </w:t>
      </w:r>
    </w:p>
    <w:p w:rsidR="00A5203E" w:rsidRDefault="00A5203E" w:rsidP="00A5203E">
      <w:pPr>
        <w:spacing w:line="240" w:lineRule="auto"/>
        <w:ind w:firstLine="709"/>
      </w:pPr>
    </w:p>
    <w:p w:rsidR="000C5A81" w:rsidRDefault="000C5A81"/>
    <w:sectPr w:rsidR="000C5A81" w:rsidSect="000A57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57FF"/>
    <w:rsid w:val="000A48E3"/>
    <w:rsid w:val="000A57FF"/>
    <w:rsid w:val="000C5A81"/>
    <w:rsid w:val="00191CB2"/>
    <w:rsid w:val="00210C01"/>
    <w:rsid w:val="004124DF"/>
    <w:rsid w:val="00456D7B"/>
    <w:rsid w:val="00461563"/>
    <w:rsid w:val="00530320"/>
    <w:rsid w:val="00A5203E"/>
    <w:rsid w:val="00D66E78"/>
    <w:rsid w:val="00E337CC"/>
    <w:rsid w:val="00E854AE"/>
    <w:rsid w:val="00EC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A57F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0A57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0A57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A5203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203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55681-D8CB-493F-B2BE-F719651E0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20</Pages>
  <Words>8561</Words>
  <Characters>48799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OtdelPOiOR</dc:creator>
  <cp:keywords/>
  <dc:description/>
  <cp:lastModifiedBy>Altynbek</cp:lastModifiedBy>
  <cp:revision>10</cp:revision>
  <cp:lastPrinted>2021-04-30T09:51:00Z</cp:lastPrinted>
  <dcterms:created xsi:type="dcterms:W3CDTF">2021-04-26T06:40:00Z</dcterms:created>
  <dcterms:modified xsi:type="dcterms:W3CDTF">2021-05-21T07:18:00Z</dcterms:modified>
</cp:coreProperties>
</file>